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BE" w:rsidRPr="00A43DD8" w:rsidRDefault="007E101B" w:rsidP="007E101B">
      <w:pPr>
        <w:pStyle w:val="ConsPlusTitle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E58BE" w:rsidRPr="00A43DD8">
        <w:rPr>
          <w:rFonts w:ascii="Arial" w:hAnsi="Arial" w:cs="Arial"/>
          <w:color w:val="0070C0"/>
          <w:sz w:val="24"/>
          <w:szCs w:val="24"/>
          <w:u w:val="single"/>
        </w:rPr>
        <w:t>КОММЕНТАРИЙ</w:t>
      </w:r>
    </w:p>
    <w:p w:rsidR="009E58BE" w:rsidRPr="00A43DD8" w:rsidRDefault="009E58BE">
      <w:pPr>
        <w:pStyle w:val="ConsPlusTitle"/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r w:rsidRPr="00A43DD8">
        <w:rPr>
          <w:rFonts w:ascii="Arial" w:hAnsi="Arial" w:cs="Arial"/>
          <w:color w:val="0070C0"/>
          <w:sz w:val="24"/>
          <w:szCs w:val="24"/>
          <w:u w:val="single"/>
        </w:rPr>
        <w:t xml:space="preserve">К </w:t>
      </w:r>
      <w:hyperlink r:id="rId5" w:history="1">
        <w:r w:rsidRPr="00A43DD8">
          <w:rPr>
            <w:rFonts w:ascii="Arial" w:hAnsi="Arial" w:cs="Arial"/>
            <w:color w:val="0070C0"/>
            <w:sz w:val="24"/>
            <w:szCs w:val="24"/>
            <w:u w:val="single"/>
          </w:rPr>
          <w:t>ПИСЬМУ</w:t>
        </w:r>
      </w:hyperlink>
      <w:r w:rsidRPr="00A43DD8">
        <w:rPr>
          <w:rFonts w:ascii="Arial" w:hAnsi="Arial" w:cs="Arial"/>
          <w:color w:val="0070C0"/>
          <w:sz w:val="24"/>
          <w:szCs w:val="24"/>
          <w:u w:val="single"/>
        </w:rPr>
        <w:t xml:space="preserve"> МИНФИНА РОССИИ ОТ 04.03.2019 N 03-11-11/13909</w:t>
      </w:r>
    </w:p>
    <w:p w:rsidR="009E58BE" w:rsidRPr="00A43DD8" w:rsidRDefault="00A43DD8">
      <w:pPr>
        <w:pStyle w:val="ConsPlusTitle"/>
        <w:jc w:val="center"/>
        <w:rPr>
          <w:u w:val="single"/>
        </w:rPr>
      </w:pPr>
      <w:r w:rsidRPr="00A43DD8">
        <w:rPr>
          <w:rFonts w:ascii="Arial" w:hAnsi="Arial" w:cs="Arial"/>
          <w:color w:val="0070C0"/>
          <w:sz w:val="24"/>
          <w:szCs w:val="24"/>
          <w:u w:val="single"/>
        </w:rPr>
        <w:t>«</w:t>
      </w:r>
      <w:r w:rsidR="009E58BE" w:rsidRPr="00A43DD8">
        <w:rPr>
          <w:rFonts w:ascii="Arial" w:hAnsi="Arial" w:cs="Arial"/>
          <w:color w:val="0070C0"/>
          <w:sz w:val="24"/>
          <w:szCs w:val="24"/>
          <w:u w:val="single"/>
        </w:rPr>
        <w:t>НА ФИКСИРОВАННЫЕ ВЗНОСЫ МОЖНО УМЕНЬШИТЬ НАЛОГ ПО УСН</w:t>
      </w:r>
      <w:r w:rsidRPr="00A43DD8">
        <w:rPr>
          <w:color w:val="0070C0"/>
          <w:u w:val="single"/>
        </w:rPr>
        <w:t>»</w:t>
      </w:r>
    </w:p>
    <w:p w:rsidR="009E58BE" w:rsidRDefault="009E58BE">
      <w:pPr>
        <w:pStyle w:val="ConsPlusNormal"/>
        <w:ind w:firstLine="540"/>
        <w:jc w:val="both"/>
      </w:pP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ИП без наемных работников, применяющие УСН с объектом "доходы", имеют право уменьшать единый налог или авансовые платежи по налогу за налоговый период на сумму фактически уплаченных в этом период</w:t>
      </w:r>
      <w:bookmarkStart w:id="0" w:name="_GoBack"/>
      <w:bookmarkEnd w:id="0"/>
      <w:r w:rsidRPr="00D2622D">
        <w:rPr>
          <w:rFonts w:ascii="Arial" w:hAnsi="Arial" w:cs="Arial"/>
          <w:sz w:val="24"/>
          <w:szCs w:val="24"/>
        </w:rPr>
        <w:t>е страховых взносов за себя. Это касается также части фиксированного платежа за предшествующий год.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Предприниматели-работодатели и предприниматели, работающие самостоятельно (без наемных работников), являются плательщиками страховых взносов.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Если ИП является работодателем, то он должен платить взносы по двум основаниям: и с выплат работникам, и с собственного дохода.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ИП без наемных работников платит только взносы за себя в виде так называемого фиксированного платежа.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6E178C" w:rsidRDefault="009E58BE">
      <w:pPr>
        <w:pStyle w:val="ConsPlusNormal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6E178C">
        <w:rPr>
          <w:rFonts w:ascii="Arial" w:hAnsi="Arial" w:cs="Arial"/>
          <w:sz w:val="24"/>
          <w:szCs w:val="24"/>
          <w:u w:val="single"/>
        </w:rPr>
        <w:t>Что входит в фиксированный платеж</w:t>
      </w:r>
    </w:p>
    <w:p w:rsidR="009E58BE" w:rsidRPr="006E178C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Фиксированный платеж - это сумма страховых взносов, которую ИП должен уплатить за себя лично за расчетный период (год). В это понятие включаются: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сумма фиксированных страховых взносов ИП с годовым доходом не более 300 000 рублей;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сумма страховых взносов, рассчитанная как 1% с годового дохода ИП, превысившего 300 000 рублей.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 xml:space="preserve">Фиксированные взносы ИП включают обязательные платежи на обязательное пенсионное и медицинское страхование. Их устанавливают в твердых суммах (Федеральный </w:t>
      </w:r>
      <w:hyperlink r:id="rId6" w:history="1">
        <w:r w:rsidRPr="00D2622D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D2622D">
        <w:rPr>
          <w:rFonts w:ascii="Arial" w:hAnsi="Arial" w:cs="Arial"/>
          <w:sz w:val="24"/>
          <w:szCs w:val="24"/>
        </w:rPr>
        <w:t xml:space="preserve"> от 27.11.2017 N 335-ФЗ).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Так, для ИП, чей годовой доход не превысил 300 000 рублей, фиксированные взносы на обязательное пенсионное страхование составляют: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- 26 545 руб. в 2018 году;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- 29 354 руб. в 2019 году;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- 32 448 руб. в 2020 году.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Размеры фиксированных взносов на обязательное медицинское страхование такие: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- 5 840 руб. в 2018 году;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- 6 884 руб. в 2019 году;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- 8 426 руб. в 2020 году.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Если доходы ИП превысят 300 000 рублей, он должен доплатить пенсионные страховые взносы в размере 1% с доходов, превышающих эту сумму (</w:t>
      </w:r>
      <w:hyperlink r:id="rId7" w:history="1">
        <w:r w:rsidRPr="00D2622D">
          <w:rPr>
            <w:rFonts w:ascii="Arial" w:hAnsi="Arial" w:cs="Arial"/>
            <w:color w:val="0000FF"/>
            <w:sz w:val="24"/>
            <w:szCs w:val="24"/>
          </w:rPr>
          <w:t>п. 9 ст. 430</w:t>
        </w:r>
      </w:hyperlink>
      <w:r w:rsidRPr="00D2622D">
        <w:rPr>
          <w:rFonts w:ascii="Arial" w:hAnsi="Arial" w:cs="Arial"/>
          <w:sz w:val="24"/>
          <w:szCs w:val="24"/>
        </w:rPr>
        <w:t xml:space="preserve"> НК РФ). Этот 1% считается с доходов (доходов от реализации и </w:t>
      </w:r>
      <w:r w:rsidRPr="00D2622D">
        <w:rPr>
          <w:rFonts w:ascii="Arial" w:hAnsi="Arial" w:cs="Arial"/>
          <w:sz w:val="24"/>
          <w:szCs w:val="24"/>
        </w:rPr>
        <w:lastRenderedPageBreak/>
        <w:t xml:space="preserve">внереализационных доходов, перечисленных в </w:t>
      </w:r>
      <w:hyperlink r:id="rId8" w:history="1">
        <w:r w:rsidRPr="00D2622D">
          <w:rPr>
            <w:rFonts w:ascii="Arial" w:hAnsi="Arial" w:cs="Arial"/>
            <w:color w:val="0000FF"/>
            <w:sz w:val="24"/>
            <w:szCs w:val="24"/>
          </w:rPr>
          <w:t>ст. 346.15</w:t>
        </w:r>
      </w:hyperlink>
      <w:r w:rsidRPr="00D2622D">
        <w:rPr>
          <w:rFonts w:ascii="Arial" w:hAnsi="Arial" w:cs="Arial"/>
          <w:sz w:val="24"/>
          <w:szCs w:val="24"/>
        </w:rPr>
        <w:t xml:space="preserve"> НК РФ) без уменьшения их на расходы (см., например, </w:t>
      </w:r>
      <w:hyperlink r:id="rId9" w:history="1">
        <w:r w:rsidRPr="00D2622D">
          <w:rPr>
            <w:rFonts w:ascii="Arial" w:hAnsi="Arial" w:cs="Arial"/>
            <w:color w:val="0000FF"/>
            <w:sz w:val="24"/>
            <w:szCs w:val="24"/>
          </w:rPr>
          <w:t>Письмо</w:t>
        </w:r>
      </w:hyperlink>
      <w:r w:rsidRPr="00D2622D">
        <w:rPr>
          <w:rFonts w:ascii="Arial" w:hAnsi="Arial" w:cs="Arial"/>
          <w:sz w:val="24"/>
          <w:szCs w:val="24"/>
        </w:rPr>
        <w:t xml:space="preserve"> Минфина России от 12.02.2018 N 03-15-07/8369, </w:t>
      </w:r>
      <w:hyperlink r:id="rId10" w:history="1">
        <w:r w:rsidRPr="00D2622D">
          <w:rPr>
            <w:rFonts w:ascii="Arial" w:hAnsi="Arial" w:cs="Arial"/>
            <w:color w:val="0000FF"/>
            <w:sz w:val="24"/>
            <w:szCs w:val="24"/>
          </w:rPr>
          <w:t>Письмо</w:t>
        </w:r>
      </w:hyperlink>
      <w:r w:rsidRPr="00D2622D">
        <w:rPr>
          <w:rFonts w:ascii="Arial" w:hAnsi="Arial" w:cs="Arial"/>
          <w:sz w:val="24"/>
          <w:szCs w:val="24"/>
        </w:rPr>
        <w:t xml:space="preserve"> ФНС России от 25.07.2018 N БС-3-11/4992@).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И еще. Фиксированный платеж ИП в Пенсионный фонд ограничен по максимальной величине. Она составляет восьмикратный размер установленного фиксированного пенсионного платежа за год.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6E178C" w:rsidRDefault="009E58BE">
      <w:pPr>
        <w:pStyle w:val="ConsPlusNormal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6E178C">
        <w:rPr>
          <w:rFonts w:ascii="Arial" w:hAnsi="Arial" w:cs="Arial"/>
          <w:sz w:val="24"/>
          <w:szCs w:val="24"/>
          <w:u w:val="single"/>
        </w:rPr>
        <w:t>Как платить фиксированные взносы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По общему правилу ИП уплачивают страховые взносы за себя не позднее 31 декабря текущего календарного года.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Взносы, исчисленные в размере 1% с дохода свыше 300 000 рублей, должны быть уплачены не позднее 1 июля года, следующего за истекшим расчетным периодом (</w:t>
      </w:r>
      <w:hyperlink r:id="rId11" w:history="1">
        <w:r w:rsidRPr="00D2622D">
          <w:rPr>
            <w:rFonts w:ascii="Arial" w:hAnsi="Arial" w:cs="Arial"/>
            <w:color w:val="0000FF"/>
            <w:sz w:val="24"/>
            <w:szCs w:val="24"/>
          </w:rPr>
          <w:t>п. 2 ст. 432</w:t>
        </w:r>
      </w:hyperlink>
      <w:r w:rsidRPr="00D2622D">
        <w:rPr>
          <w:rFonts w:ascii="Arial" w:hAnsi="Arial" w:cs="Arial"/>
          <w:sz w:val="24"/>
          <w:szCs w:val="24"/>
        </w:rPr>
        <w:t xml:space="preserve"> НК РФ).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Можно разделить сумму взносов на четыре равные части и перечислять их поквартально. Однако если сумма уплаченных в текущем году страховых взносов окажется больше, чем сумма единого налога, исчисленная за этот же год, то часть фиксированного платежа, не учтенная при уменьшении налога, на следующий год не переносится.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Поэтому платить всю сумму взносов заранее невыгодно и ИП в новом году продолжает платить страховые взносы за истекший год.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6E178C" w:rsidRDefault="009E58BE">
      <w:pPr>
        <w:pStyle w:val="ConsPlusNormal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6E178C">
        <w:rPr>
          <w:rFonts w:ascii="Arial" w:hAnsi="Arial" w:cs="Arial"/>
          <w:sz w:val="24"/>
          <w:szCs w:val="24"/>
          <w:u w:val="single"/>
        </w:rPr>
        <w:t>Как уменьшить "упрощенный" налог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По правилам НК РФ ИП без работников с объектом налогообложения "доходы" могут уменьшить начисленный единый налог на всю сумму уплаченного фиксированного платежа без ограничения (</w:t>
      </w:r>
      <w:hyperlink r:id="rId12" w:history="1">
        <w:r w:rsidRPr="00D2622D">
          <w:rPr>
            <w:rFonts w:ascii="Arial" w:hAnsi="Arial" w:cs="Arial"/>
            <w:color w:val="0000FF"/>
            <w:sz w:val="24"/>
            <w:szCs w:val="24"/>
          </w:rPr>
          <w:t>подп. 3 п. 3.1 ст. 346.21</w:t>
        </w:r>
      </w:hyperlink>
      <w:r w:rsidRPr="00D2622D">
        <w:rPr>
          <w:rFonts w:ascii="Arial" w:hAnsi="Arial" w:cs="Arial"/>
          <w:sz w:val="24"/>
          <w:szCs w:val="24"/>
        </w:rPr>
        <w:t xml:space="preserve"> НК РФ). В этот налоговый вычет </w:t>
      </w:r>
      <w:proofErr w:type="gramStart"/>
      <w:r w:rsidRPr="00D2622D">
        <w:rPr>
          <w:rFonts w:ascii="Arial" w:hAnsi="Arial" w:cs="Arial"/>
          <w:sz w:val="24"/>
          <w:szCs w:val="24"/>
        </w:rPr>
        <w:t>входят</w:t>
      </w:r>
      <w:proofErr w:type="gramEnd"/>
      <w:r w:rsidRPr="00D2622D">
        <w:rPr>
          <w:rFonts w:ascii="Arial" w:hAnsi="Arial" w:cs="Arial"/>
          <w:sz w:val="24"/>
          <w:szCs w:val="24"/>
        </w:rPr>
        <w:t xml:space="preserve"> в том числе и взносы в размере 1% с суммы превышения.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Сумму "упрощенного" налога, исчисленную за год или отчетный период, уменьшают на сумму страховых взносов, уплаченных в данном периоде (</w:t>
      </w:r>
      <w:hyperlink r:id="rId13" w:history="1">
        <w:r w:rsidRPr="00D2622D">
          <w:rPr>
            <w:rFonts w:ascii="Arial" w:hAnsi="Arial" w:cs="Arial"/>
            <w:color w:val="0000FF"/>
            <w:sz w:val="24"/>
            <w:szCs w:val="24"/>
          </w:rPr>
          <w:t>подп. 1 п. 3.1 ст. 346.21</w:t>
        </w:r>
      </w:hyperlink>
      <w:r w:rsidRPr="00D2622D">
        <w:rPr>
          <w:rFonts w:ascii="Arial" w:hAnsi="Arial" w:cs="Arial"/>
          <w:sz w:val="24"/>
          <w:szCs w:val="24"/>
        </w:rPr>
        <w:t xml:space="preserve"> НК РФ). То есть страховые взносы в фиксированном размере можно вычесть из налога, рассчитанного только за тот период, в котором эти взносы были перечислены.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 xml:space="preserve">В комментируемом </w:t>
      </w:r>
      <w:hyperlink r:id="rId14" w:history="1">
        <w:r w:rsidRPr="00D2622D">
          <w:rPr>
            <w:rFonts w:ascii="Arial" w:hAnsi="Arial" w:cs="Arial"/>
            <w:color w:val="0000FF"/>
            <w:sz w:val="24"/>
            <w:szCs w:val="24"/>
          </w:rPr>
          <w:t>Письме</w:t>
        </w:r>
      </w:hyperlink>
      <w:r w:rsidRPr="00D2622D">
        <w:rPr>
          <w:rFonts w:ascii="Arial" w:hAnsi="Arial" w:cs="Arial"/>
          <w:sz w:val="24"/>
          <w:szCs w:val="24"/>
        </w:rPr>
        <w:t xml:space="preserve"> Минфин России разъяснил, что ИП без наемных работников на УСН с объектом "доходы" вправе уменьшить сумму налога (авансовых платежей) за 2019 год на сумму уплаченных (в пределах исчисленных сумм) в данном периоде страховых взносов, а также на сумму "задолженности" по страховым взносам за 2018 год.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 xml:space="preserve">Хотя эта сумма не является задолженностью в чистом виде. Она образовалась в результате применения порядка уплаты фиксированных взносов в размере 1% с суммы доходов, превышающих 300 000 рублей, установленного </w:t>
      </w:r>
      <w:hyperlink r:id="rId15" w:history="1">
        <w:r w:rsidRPr="00D2622D">
          <w:rPr>
            <w:rFonts w:ascii="Arial" w:hAnsi="Arial" w:cs="Arial"/>
            <w:color w:val="0000FF"/>
            <w:sz w:val="24"/>
            <w:szCs w:val="24"/>
          </w:rPr>
          <w:t>НК</w:t>
        </w:r>
      </w:hyperlink>
      <w:r w:rsidRPr="00D2622D">
        <w:rPr>
          <w:rFonts w:ascii="Arial" w:hAnsi="Arial" w:cs="Arial"/>
          <w:sz w:val="24"/>
          <w:szCs w:val="24"/>
        </w:rPr>
        <w:t xml:space="preserve"> РФ, когда ИП должен уложиться с уплатой в срок до 1 июля следующего года.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Пример. Уменьшение авансового платежа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 xml:space="preserve">Предприниматель Белов применяет УСН с объектом "доходы". Наемных </w:t>
      </w:r>
      <w:r w:rsidRPr="00D2622D">
        <w:rPr>
          <w:rFonts w:ascii="Arial" w:hAnsi="Arial" w:cs="Arial"/>
          <w:sz w:val="24"/>
          <w:szCs w:val="24"/>
        </w:rPr>
        <w:lastRenderedPageBreak/>
        <w:t>работников не имеет. Доходы ИП за 2018 год составили 3 000 000 руб.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До 31 декабря 2018 года Белов заплатил фиксированные взносы за 2018 год в размере 32 385 руб., в том числе в ПФР - 26 545 руб., в ФОМС - 5 840 руб.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Так как доходы Белова за 2018 год превысили 300 000 руб., он не позднее 1 июля 2019 года должен заплатить еще дополнительные пенсионные взносы в размере 27 000 руб. ((3 000 000 - 300 000) x 1%).</w:t>
      </w:r>
    </w:p>
    <w:p w:rsidR="009E58BE" w:rsidRPr="00D2622D" w:rsidRDefault="009E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2622D">
        <w:rPr>
          <w:rFonts w:ascii="Arial" w:hAnsi="Arial" w:cs="Arial"/>
          <w:sz w:val="24"/>
          <w:szCs w:val="24"/>
        </w:rPr>
        <w:t>Белов заплатил дополнительные взносы 25 апреля 2019 года. Сумму авансового платежа по УСН за полугодие 2019 года ИП вправе уменьшить на 27 000 руб.</w:t>
      </w:r>
    </w:p>
    <w:p w:rsidR="009E58BE" w:rsidRPr="00D2622D" w:rsidRDefault="009E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58BE" w:rsidRPr="00D2622D" w:rsidRDefault="009E58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8C1142" w:rsidRPr="00D2622D" w:rsidRDefault="008C1142">
      <w:pPr>
        <w:rPr>
          <w:rFonts w:ascii="Arial" w:hAnsi="Arial" w:cs="Arial"/>
          <w:sz w:val="24"/>
          <w:szCs w:val="24"/>
        </w:rPr>
      </w:pPr>
    </w:p>
    <w:sectPr w:rsidR="008C1142" w:rsidRPr="00D2622D" w:rsidSect="0023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E"/>
    <w:rsid w:val="000E6C72"/>
    <w:rsid w:val="004C55D0"/>
    <w:rsid w:val="006E178C"/>
    <w:rsid w:val="007E101B"/>
    <w:rsid w:val="008C1142"/>
    <w:rsid w:val="009E58BE"/>
    <w:rsid w:val="00A43DD8"/>
    <w:rsid w:val="00D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148B352FA0A933A9A2592F2A7CC6254BFE0CC2E48D279C275881A8F36D74EC30B1B518C710997D78C7789B4BA7F38A1D2DF5E5A800D8AA1ZBB" TargetMode="External"/><Relationship Id="rId13" Type="http://schemas.openxmlformats.org/officeDocument/2006/relationships/hyperlink" Target="consultantplus://offline/ref=E1F148B352FA0A933A9A2592F2A7CC6254BFE0CC2E48D279C275881A8F36D74EC30B1B5785730F9D8AD6678DFDEE7A27A8CCC05C4483A0Z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F148B352FA0A933A9A2592F2A7CC6254BFE0CC2E48D279C275881A8F36D74EC30B1B518F740C9ED5D3729CA5E27331B7CDDE4046820CA8Z2B" TargetMode="External"/><Relationship Id="rId12" Type="http://schemas.openxmlformats.org/officeDocument/2006/relationships/hyperlink" Target="consultantplus://offline/ref=E1F148B352FA0A933A9A2592F2A7CC6254BFE0CC2E48D279C275881A8F36D74EC30B1B5785730D9D8AD6678DFDEE7A27A8CCC05C4483A0Z4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148B352FA0A933A9A2592F2A7CC6254BEE1CD2041D279C275881A8F36D74ED10B435D8D7A1197DE9921D8F1AEZ6B" TargetMode="External"/><Relationship Id="rId11" Type="http://schemas.openxmlformats.org/officeDocument/2006/relationships/hyperlink" Target="consultantplus://offline/ref=E1F148B352FA0A933A9A2592F2A7CC6254BFE0CC2E48D279C275881A8F36D74EC30B1B518F74099FD5D3729CA5E27331B7CDDE4046820CA8Z2B" TargetMode="External"/><Relationship Id="rId5" Type="http://schemas.openxmlformats.org/officeDocument/2006/relationships/hyperlink" Target="consultantplus://offline/ref=E1F148B352FA0A933A9A3880E4A7CC6256B6E6CD2D48D279C275881A8F36D74ED10B435D8D7A1197DE9921D8F1AEZ6B" TargetMode="External"/><Relationship Id="rId15" Type="http://schemas.openxmlformats.org/officeDocument/2006/relationships/hyperlink" Target="consultantplus://offline/ref=E1F148B352FA0A933A9A2592F2A7CC6254BFE0CC2E48D279C275881A8F36D74ED10B435D8D7A1197DE9921D8F1AEZ6B" TargetMode="External"/><Relationship Id="rId10" Type="http://schemas.openxmlformats.org/officeDocument/2006/relationships/hyperlink" Target="consultantplus://offline/ref=E1F148B352FA0A933A9A3880E4A7CC6256B9EDCC2D47D279C275881A8F36D74ED10B435D8D7A1197DE9921D8F1AEZ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F148B352FA0A933A9A2592F2A7CC6255B7E4C82C48D279C275881A8F36D74EC30B1B518C720F96D68C7789B4BA7F38A1D2DF5E5A800D8AA1ZBB" TargetMode="External"/><Relationship Id="rId14" Type="http://schemas.openxmlformats.org/officeDocument/2006/relationships/hyperlink" Target="consultantplus://offline/ref=E1F148B352FA0A933A9A2592F2A7CC6254BFE0CC2E48D279C275881A8F36D74EC30B1B5785730F9D8AD6678DFDEE7A27A8CCC05C4483A0Z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Владимировна</dc:creator>
  <cp:lastModifiedBy>Чернова Ирина Владимировна</cp:lastModifiedBy>
  <cp:revision>8</cp:revision>
  <dcterms:created xsi:type="dcterms:W3CDTF">2019-10-18T01:26:00Z</dcterms:created>
  <dcterms:modified xsi:type="dcterms:W3CDTF">2019-11-29T04:59:00Z</dcterms:modified>
</cp:coreProperties>
</file>